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06" w:rsidRPr="00BB3D5B" w:rsidRDefault="00413606">
      <w:pPr>
        <w:rPr>
          <w:u w:val="single"/>
        </w:rPr>
      </w:pPr>
      <w:r>
        <w:t>NAME</w:t>
      </w:r>
      <w:proofErr w:type="gramStart"/>
      <w:r>
        <w:t>:_</w:t>
      </w:r>
      <w:proofErr w:type="gramEnd"/>
      <w:r>
        <w:t>__________________________________________</w:t>
      </w:r>
      <w:r w:rsidR="00BB3D5B">
        <w:t>___________</w:t>
      </w:r>
      <w:bookmarkStart w:id="0" w:name="_GoBack"/>
      <w:bookmarkEnd w:id="0"/>
      <w:r w:rsidR="00BB3D5B">
        <w:t xml:space="preserve">__ DATE: </w:t>
      </w:r>
      <w:r w:rsidR="00BB3D5B">
        <w:rPr>
          <w:u w:val="single"/>
        </w:rPr>
        <w:t>Week of 11/27-12/01</w:t>
      </w:r>
    </w:p>
    <w:p w:rsidR="00BB3D5B" w:rsidRDefault="00413606" w:rsidP="00F70502">
      <w:pPr>
        <w:jc w:val="center"/>
      </w:pPr>
      <w:proofErr w:type="gramStart"/>
      <w:r>
        <w:t>7.RP</w:t>
      </w:r>
      <w:proofErr w:type="gramEnd"/>
      <w:r>
        <w:t xml:space="preserve"> LEARNING PATHWAY</w:t>
      </w:r>
    </w:p>
    <w:p w:rsidR="00F70502" w:rsidRDefault="00F70502" w:rsidP="00F70502">
      <w:pPr>
        <w:jc w:val="center"/>
      </w:pPr>
      <w:r w:rsidRPr="00413606">
        <w:t>Analyze proportional relationships to solve real-world &amp; math problems</w:t>
      </w:r>
      <w:r>
        <w:t>.</w:t>
      </w:r>
    </w:p>
    <w:tbl>
      <w:tblPr>
        <w:tblStyle w:val="TableGrid"/>
        <w:tblpPr w:leftFromText="180" w:rightFromText="180" w:vertAnchor="text" w:horzAnchor="margin" w:tblpY="602"/>
        <w:tblW w:w="0" w:type="auto"/>
        <w:tblLook w:val="04A0" w:firstRow="1" w:lastRow="0" w:firstColumn="1" w:lastColumn="0" w:noHBand="0" w:noVBand="1"/>
      </w:tblPr>
      <w:tblGrid>
        <w:gridCol w:w="805"/>
        <w:gridCol w:w="2790"/>
        <w:gridCol w:w="4499"/>
        <w:gridCol w:w="1256"/>
      </w:tblGrid>
      <w:tr w:rsidR="00413606" w:rsidTr="00413606">
        <w:tc>
          <w:tcPr>
            <w:tcW w:w="805" w:type="dxa"/>
          </w:tcPr>
          <w:p w:rsidR="00413606" w:rsidRDefault="00413606" w:rsidP="00413606">
            <w:pPr>
              <w:jc w:val="center"/>
            </w:pPr>
            <w:r>
              <w:t>TASK</w:t>
            </w:r>
          </w:p>
        </w:tc>
        <w:tc>
          <w:tcPr>
            <w:tcW w:w="2790" w:type="dxa"/>
          </w:tcPr>
          <w:p w:rsidR="00413606" w:rsidRDefault="00413606" w:rsidP="00413606">
            <w:pPr>
              <w:jc w:val="center"/>
            </w:pPr>
            <w:r>
              <w:t>ASSIGNMENT</w:t>
            </w:r>
          </w:p>
        </w:tc>
        <w:tc>
          <w:tcPr>
            <w:tcW w:w="4499" w:type="dxa"/>
          </w:tcPr>
          <w:p w:rsidR="00413606" w:rsidRDefault="00413606" w:rsidP="00413606">
            <w:pPr>
              <w:jc w:val="center"/>
            </w:pPr>
            <w:r>
              <w:t>DESCRIPTION</w:t>
            </w:r>
          </w:p>
        </w:tc>
        <w:tc>
          <w:tcPr>
            <w:tcW w:w="1256" w:type="dxa"/>
          </w:tcPr>
          <w:p w:rsidR="00413606" w:rsidRDefault="00413606" w:rsidP="00413606">
            <w:pPr>
              <w:jc w:val="center"/>
            </w:pPr>
            <w:r>
              <w:t>TEACHER SIGNATURE</w:t>
            </w:r>
          </w:p>
        </w:tc>
      </w:tr>
      <w:tr w:rsidR="00413606" w:rsidTr="00413606">
        <w:tc>
          <w:tcPr>
            <w:tcW w:w="805" w:type="dxa"/>
          </w:tcPr>
          <w:p w:rsidR="00413606" w:rsidRDefault="00413606" w:rsidP="00413606">
            <w:r>
              <w:t>1</w:t>
            </w:r>
          </w:p>
        </w:tc>
        <w:tc>
          <w:tcPr>
            <w:tcW w:w="2790" w:type="dxa"/>
          </w:tcPr>
          <w:p w:rsidR="00413606" w:rsidRDefault="009D791A" w:rsidP="00413606">
            <w:r w:rsidRPr="009D791A">
              <w:t>The Rumble Heard 'Round The World</w:t>
            </w:r>
          </w:p>
        </w:tc>
        <w:tc>
          <w:tcPr>
            <w:tcW w:w="4499" w:type="dxa"/>
          </w:tcPr>
          <w:p w:rsidR="009D791A" w:rsidRDefault="009D791A" w:rsidP="009D791A">
            <w:r>
              <w:t xml:space="preserve">Complete the first two levels of this game with star ratings. Bring your computer to your teacher to </w:t>
            </w:r>
            <w:proofErr w:type="gramStart"/>
            <w:r>
              <w:t>be signed</w:t>
            </w:r>
            <w:proofErr w:type="gramEnd"/>
            <w:r>
              <w:t xml:space="preserve"> off when you finish.</w:t>
            </w:r>
          </w:p>
          <w:p w:rsidR="009D791A" w:rsidRDefault="009D791A" w:rsidP="009D791A"/>
          <w:p w:rsidR="00413606" w:rsidRDefault="009D791A" w:rsidP="009D791A">
            <w:r>
              <w:t>After you complete this challenge, chose a path to take. Hint: If you need refresher on ratios and rates from last year, chose "Flipped Review." If you mastered this unit in 6th grade, go to "The Antics of Ratios and Rates."</w:t>
            </w:r>
          </w:p>
        </w:tc>
        <w:tc>
          <w:tcPr>
            <w:tcW w:w="1256" w:type="dxa"/>
          </w:tcPr>
          <w:p w:rsidR="00413606" w:rsidRDefault="00413606" w:rsidP="00413606"/>
        </w:tc>
      </w:tr>
      <w:tr w:rsidR="00413606" w:rsidTr="00413606">
        <w:tc>
          <w:tcPr>
            <w:tcW w:w="805" w:type="dxa"/>
          </w:tcPr>
          <w:p w:rsidR="00413606" w:rsidRDefault="00413606" w:rsidP="00413606">
            <w:r>
              <w:t>2</w:t>
            </w:r>
          </w:p>
        </w:tc>
        <w:tc>
          <w:tcPr>
            <w:tcW w:w="2790" w:type="dxa"/>
          </w:tcPr>
          <w:p w:rsidR="00413606" w:rsidRDefault="009D791A" w:rsidP="00413606">
            <w:r w:rsidRPr="009D791A">
              <w:t>Flipped Review</w:t>
            </w:r>
          </w:p>
          <w:p w:rsidR="009D791A" w:rsidRDefault="009D791A" w:rsidP="00413606"/>
          <w:p w:rsidR="009D791A" w:rsidRDefault="009D791A" w:rsidP="00413606"/>
          <w:p w:rsidR="009D791A" w:rsidRDefault="009D791A" w:rsidP="00413606"/>
          <w:p w:rsidR="009D791A" w:rsidRDefault="009D791A" w:rsidP="00413606"/>
          <w:p w:rsidR="009D791A" w:rsidRDefault="009D791A" w:rsidP="00413606"/>
          <w:p w:rsidR="009D791A" w:rsidRDefault="009D791A" w:rsidP="00413606"/>
          <w:p w:rsidR="009D791A" w:rsidRPr="009D791A" w:rsidRDefault="009D791A" w:rsidP="009D791A">
            <w:pPr>
              <w:rPr>
                <w:b/>
                <w:sz w:val="40"/>
                <w:szCs w:val="40"/>
              </w:rPr>
            </w:pPr>
            <w:r w:rsidRPr="009D791A">
              <w:rPr>
                <w:b/>
                <w:sz w:val="40"/>
                <w:szCs w:val="40"/>
              </w:rPr>
              <w:t>OR</w:t>
            </w:r>
          </w:p>
          <w:p w:rsidR="009D791A" w:rsidRDefault="009D791A" w:rsidP="00413606"/>
          <w:p w:rsidR="009D791A" w:rsidRDefault="009D791A" w:rsidP="00413606">
            <w:r w:rsidRPr="009D791A">
              <w:t>The Antics of Ratios and Rates</w:t>
            </w:r>
          </w:p>
        </w:tc>
        <w:tc>
          <w:tcPr>
            <w:tcW w:w="4499" w:type="dxa"/>
          </w:tcPr>
          <w:p w:rsidR="00413606" w:rsidRDefault="009D791A" w:rsidP="00413606">
            <w:r w:rsidRPr="009D791A">
              <w:t xml:space="preserve">Follow the link and create a </w:t>
            </w:r>
            <w:proofErr w:type="spellStart"/>
            <w:r w:rsidRPr="009D791A">
              <w:t>FlipGrid</w:t>
            </w:r>
            <w:proofErr w:type="spellEnd"/>
            <w:r w:rsidRPr="009D791A">
              <w:t xml:space="preserve"> video about what you remember from 6th grade about ratios and rates. </w:t>
            </w:r>
            <w:proofErr w:type="gramStart"/>
            <w:r w:rsidRPr="009D791A">
              <w:t>Include:</w:t>
            </w:r>
            <w:proofErr w:type="gramEnd"/>
            <w:r w:rsidRPr="009D791A">
              <w:t xml:space="preserve"> your definition of ratio, your definition of rate, an example of equivalent ratios, and an example of a time you have used a ratio in everyday life.</w:t>
            </w:r>
          </w:p>
          <w:p w:rsidR="009D791A" w:rsidRDefault="009D791A" w:rsidP="00413606"/>
          <w:p w:rsidR="009D791A" w:rsidRPr="009D791A" w:rsidRDefault="009D791A" w:rsidP="00413606">
            <w:pPr>
              <w:rPr>
                <w:sz w:val="40"/>
                <w:szCs w:val="40"/>
              </w:rPr>
            </w:pPr>
          </w:p>
          <w:p w:rsidR="009D791A" w:rsidRDefault="009D791A" w:rsidP="00413606"/>
          <w:p w:rsidR="009D791A" w:rsidRDefault="009D791A" w:rsidP="00413606">
            <w:r w:rsidRPr="009D791A">
              <w:t>Watch the video and take notes in your notebook! Show these notes to your teacher for credit.</w:t>
            </w:r>
          </w:p>
        </w:tc>
        <w:tc>
          <w:tcPr>
            <w:tcW w:w="1256" w:type="dxa"/>
          </w:tcPr>
          <w:p w:rsidR="00413606" w:rsidRDefault="00413606" w:rsidP="00413606"/>
        </w:tc>
      </w:tr>
      <w:tr w:rsidR="00413606" w:rsidTr="00413606">
        <w:tc>
          <w:tcPr>
            <w:tcW w:w="805" w:type="dxa"/>
          </w:tcPr>
          <w:p w:rsidR="00413606" w:rsidRDefault="009D791A" w:rsidP="00413606">
            <w:r>
              <w:t>3</w:t>
            </w:r>
          </w:p>
        </w:tc>
        <w:tc>
          <w:tcPr>
            <w:tcW w:w="2790" w:type="dxa"/>
          </w:tcPr>
          <w:p w:rsidR="00413606" w:rsidRDefault="009D791A" w:rsidP="00413606">
            <w:r w:rsidRPr="009D791A">
              <w:t>The Great Deal of Unit Rates</w:t>
            </w:r>
          </w:p>
        </w:tc>
        <w:tc>
          <w:tcPr>
            <w:tcW w:w="4499" w:type="dxa"/>
          </w:tcPr>
          <w:p w:rsidR="009D791A" w:rsidRDefault="009D791A" w:rsidP="009D791A">
            <w:r>
              <w:t xml:space="preserve">Look at the uploaded document. Choose which option is a better deal by comparing unit rates. You must show work to support your answers. You can write on the document downloading the document, using your Kami app on your Chromebook to annotate, and saving and submitting to your </w:t>
            </w:r>
            <w:proofErr w:type="spellStart"/>
            <w:r>
              <w:t>Gamemaster's</w:t>
            </w:r>
            <w:proofErr w:type="spellEnd"/>
            <w:r>
              <w:t xml:space="preserve"> email OR by writing each problem in your notebook.</w:t>
            </w:r>
          </w:p>
          <w:p w:rsidR="00413606" w:rsidRDefault="009D791A" w:rsidP="009D791A">
            <w:r>
              <w:t xml:space="preserve">*Note: Answer Key </w:t>
            </w:r>
            <w:proofErr w:type="gramStart"/>
            <w:r>
              <w:t>is provided</w:t>
            </w:r>
            <w:proofErr w:type="gramEnd"/>
            <w:r>
              <w:t xml:space="preserve"> in order to check your answers. However, if you do not know where to start, referring to this may help you solve it.</w:t>
            </w:r>
          </w:p>
        </w:tc>
        <w:tc>
          <w:tcPr>
            <w:tcW w:w="1256" w:type="dxa"/>
          </w:tcPr>
          <w:p w:rsidR="00413606" w:rsidRDefault="00413606" w:rsidP="00413606"/>
        </w:tc>
      </w:tr>
      <w:tr w:rsidR="00413606" w:rsidTr="00413606">
        <w:tc>
          <w:tcPr>
            <w:tcW w:w="805" w:type="dxa"/>
          </w:tcPr>
          <w:p w:rsidR="00413606" w:rsidRDefault="009D791A" w:rsidP="00413606">
            <w:r>
              <w:t>4</w:t>
            </w:r>
          </w:p>
        </w:tc>
        <w:tc>
          <w:tcPr>
            <w:tcW w:w="2790" w:type="dxa"/>
          </w:tcPr>
          <w:p w:rsidR="00413606" w:rsidRDefault="009D791A" w:rsidP="00413606">
            <w:r w:rsidRPr="009D791A">
              <w:t>The Complexity of Fractions</w:t>
            </w:r>
          </w:p>
          <w:p w:rsidR="00F70502" w:rsidRDefault="009D791A" w:rsidP="00413606">
            <w:r>
              <w:t>AND</w:t>
            </w:r>
          </w:p>
          <w:p w:rsidR="009D791A" w:rsidRDefault="00F70502" w:rsidP="00413606">
            <w:r w:rsidRPr="00F70502">
              <w:t>The Complexity of Solving Fractions</w:t>
            </w:r>
          </w:p>
        </w:tc>
        <w:tc>
          <w:tcPr>
            <w:tcW w:w="4499" w:type="dxa"/>
          </w:tcPr>
          <w:p w:rsidR="00F70502" w:rsidRDefault="009D791A" w:rsidP="00F70502">
            <w:r w:rsidRPr="009D791A">
              <w:t xml:space="preserve">Watch this video before completing the </w:t>
            </w:r>
            <w:r w:rsidR="00F70502">
              <w:t xml:space="preserve">seven </w:t>
            </w:r>
            <w:r w:rsidRPr="009D791A">
              <w:t>practice problems.</w:t>
            </w:r>
            <w:r w:rsidR="00F70502">
              <w:t xml:space="preserve"> Then</w:t>
            </w:r>
            <w:r w:rsidR="00F70502" w:rsidRPr="00F70502">
              <w:t xml:space="preserve"> click "Show Summary" and show your </w:t>
            </w:r>
            <w:proofErr w:type="gramStart"/>
            <w:r w:rsidR="00F70502" w:rsidRPr="00F70502">
              <w:t>final results</w:t>
            </w:r>
            <w:proofErr w:type="gramEnd"/>
            <w:r w:rsidR="00F70502" w:rsidRPr="00F70502">
              <w:t xml:space="preserve"> to your teacher.</w:t>
            </w:r>
          </w:p>
        </w:tc>
        <w:tc>
          <w:tcPr>
            <w:tcW w:w="1256" w:type="dxa"/>
          </w:tcPr>
          <w:p w:rsidR="00413606" w:rsidRDefault="00413606" w:rsidP="00413606"/>
        </w:tc>
      </w:tr>
      <w:tr w:rsidR="00413606" w:rsidTr="00413606">
        <w:tc>
          <w:tcPr>
            <w:tcW w:w="805" w:type="dxa"/>
          </w:tcPr>
          <w:p w:rsidR="00413606" w:rsidRDefault="00F70502" w:rsidP="00413606">
            <w:r>
              <w:lastRenderedPageBreak/>
              <w:t>5</w:t>
            </w:r>
          </w:p>
        </w:tc>
        <w:tc>
          <w:tcPr>
            <w:tcW w:w="2790" w:type="dxa"/>
          </w:tcPr>
          <w:p w:rsidR="00413606" w:rsidRDefault="00F70502" w:rsidP="00413606">
            <w:r>
              <w:t>The Great Rate Challenge</w:t>
            </w:r>
          </w:p>
        </w:tc>
        <w:tc>
          <w:tcPr>
            <w:tcW w:w="4499" w:type="dxa"/>
          </w:tcPr>
          <w:p w:rsidR="00413606" w:rsidRDefault="00F70502" w:rsidP="00413606">
            <w:r w:rsidRPr="00F70502">
              <w:t xml:space="preserve">You will take a quiz on what you have learned about ratios and rates thus far! Try your best to make mastery (79% or above)! Raise your hand and ask for the </w:t>
            </w:r>
            <w:proofErr w:type="spellStart"/>
            <w:r w:rsidRPr="00F70502">
              <w:t>SchoolNet</w:t>
            </w:r>
            <w:proofErr w:type="spellEnd"/>
            <w:r w:rsidRPr="00F70502">
              <w:t xml:space="preserve"> code.</w:t>
            </w:r>
          </w:p>
        </w:tc>
        <w:tc>
          <w:tcPr>
            <w:tcW w:w="1256" w:type="dxa"/>
          </w:tcPr>
          <w:p w:rsidR="00413606" w:rsidRDefault="00413606" w:rsidP="00413606"/>
        </w:tc>
      </w:tr>
      <w:tr w:rsidR="00413606" w:rsidTr="00413606">
        <w:tc>
          <w:tcPr>
            <w:tcW w:w="805" w:type="dxa"/>
          </w:tcPr>
          <w:p w:rsidR="00413606" w:rsidRDefault="00F70502" w:rsidP="00413606">
            <w:r>
              <w:t>6</w:t>
            </w:r>
          </w:p>
        </w:tc>
        <w:tc>
          <w:tcPr>
            <w:tcW w:w="2790" w:type="dxa"/>
          </w:tcPr>
          <w:p w:rsidR="00413606" w:rsidRDefault="00F70502" w:rsidP="00413606">
            <w:r>
              <w:t>Problems in Words</w:t>
            </w:r>
          </w:p>
        </w:tc>
        <w:tc>
          <w:tcPr>
            <w:tcW w:w="4499" w:type="dxa"/>
          </w:tcPr>
          <w:p w:rsidR="00413606" w:rsidRDefault="00F70502" w:rsidP="00413606">
            <w:r w:rsidRPr="00F70502">
              <w:t xml:space="preserve">Watch the video, take notes, and answer the questions within this </w:t>
            </w:r>
            <w:proofErr w:type="spellStart"/>
            <w:r w:rsidRPr="00F70502">
              <w:t>EdPuzzle</w:t>
            </w:r>
            <w:proofErr w:type="spellEnd"/>
            <w:r w:rsidRPr="00F70502">
              <w:t xml:space="preserve"> video. Show these to your teacher for credit.</w:t>
            </w:r>
          </w:p>
        </w:tc>
        <w:tc>
          <w:tcPr>
            <w:tcW w:w="1256" w:type="dxa"/>
          </w:tcPr>
          <w:p w:rsidR="00413606" w:rsidRDefault="00413606" w:rsidP="00413606"/>
        </w:tc>
      </w:tr>
      <w:tr w:rsidR="00413606" w:rsidTr="00413606">
        <w:tc>
          <w:tcPr>
            <w:tcW w:w="805" w:type="dxa"/>
          </w:tcPr>
          <w:p w:rsidR="00413606" w:rsidRPr="00F70502" w:rsidRDefault="00F70502" w:rsidP="00413606">
            <w:pPr>
              <w:rPr>
                <w:b/>
                <w:sz w:val="28"/>
                <w:szCs w:val="28"/>
              </w:rPr>
            </w:pPr>
            <w:r w:rsidRPr="00F70502">
              <w:rPr>
                <w:b/>
                <w:sz w:val="28"/>
                <w:szCs w:val="28"/>
              </w:rPr>
              <w:t>**</w:t>
            </w:r>
          </w:p>
        </w:tc>
        <w:tc>
          <w:tcPr>
            <w:tcW w:w="2790" w:type="dxa"/>
          </w:tcPr>
          <w:p w:rsidR="00413606" w:rsidRDefault="00F70502" w:rsidP="00413606">
            <w:r>
              <w:t>The Creation of Inquiry</w:t>
            </w:r>
          </w:p>
        </w:tc>
        <w:tc>
          <w:tcPr>
            <w:tcW w:w="4499" w:type="dxa"/>
          </w:tcPr>
          <w:p w:rsidR="00413606" w:rsidRDefault="00F70502" w:rsidP="00413606">
            <w:r w:rsidRPr="00F70502">
              <w:rPr>
                <w:b/>
                <w:sz w:val="28"/>
                <w:szCs w:val="28"/>
              </w:rPr>
              <w:t>EXTRA CREDIT ASSIGNMENT:</w:t>
            </w:r>
            <w:r w:rsidRPr="00F70502">
              <w:rPr>
                <w:sz w:val="28"/>
                <w:szCs w:val="28"/>
              </w:rPr>
              <w:t xml:space="preserve"> </w:t>
            </w:r>
            <w:r w:rsidRPr="00F70502">
              <w:t>Create a 5-question word problem quiz and an answer key in this optional task. Accuracy of information is crucial! Submit it via Google Docs by sharing with your teacher.</w:t>
            </w:r>
          </w:p>
        </w:tc>
        <w:tc>
          <w:tcPr>
            <w:tcW w:w="1256" w:type="dxa"/>
          </w:tcPr>
          <w:p w:rsidR="00413606" w:rsidRDefault="00413606" w:rsidP="00413606"/>
        </w:tc>
      </w:tr>
      <w:tr w:rsidR="00F70502" w:rsidTr="00413606">
        <w:tc>
          <w:tcPr>
            <w:tcW w:w="805" w:type="dxa"/>
          </w:tcPr>
          <w:p w:rsidR="00F70502" w:rsidRDefault="00F70502" w:rsidP="00413606">
            <w:r>
              <w:t>7</w:t>
            </w:r>
          </w:p>
        </w:tc>
        <w:tc>
          <w:tcPr>
            <w:tcW w:w="2790" w:type="dxa"/>
          </w:tcPr>
          <w:p w:rsidR="00F70502" w:rsidRDefault="00F70502" w:rsidP="00413606">
            <w:r>
              <w:t>The Quest to Proportional Solutions</w:t>
            </w:r>
          </w:p>
        </w:tc>
        <w:tc>
          <w:tcPr>
            <w:tcW w:w="4499" w:type="dxa"/>
          </w:tcPr>
          <w:p w:rsidR="00F70502" w:rsidRPr="00F70502" w:rsidRDefault="00F70502" w:rsidP="00413606">
            <w:r w:rsidRPr="00F70502">
              <w:t>Attempt to make a 5-sta</w:t>
            </w:r>
            <w:r>
              <w:t>r rating on this 3-level game! Once you have succeeded, s</w:t>
            </w:r>
            <w:r w:rsidRPr="00F70502">
              <w:t>how your results to your teacher!</w:t>
            </w:r>
          </w:p>
        </w:tc>
        <w:tc>
          <w:tcPr>
            <w:tcW w:w="1256" w:type="dxa"/>
          </w:tcPr>
          <w:p w:rsidR="00F70502" w:rsidRDefault="00F70502" w:rsidP="00413606"/>
        </w:tc>
      </w:tr>
      <w:tr w:rsidR="00F70502" w:rsidTr="00413606">
        <w:tc>
          <w:tcPr>
            <w:tcW w:w="805" w:type="dxa"/>
          </w:tcPr>
          <w:p w:rsidR="00F70502" w:rsidRPr="00F70502" w:rsidRDefault="00F70502" w:rsidP="00413606">
            <w:pPr>
              <w:rPr>
                <w:b/>
                <w:sz w:val="28"/>
                <w:szCs w:val="28"/>
              </w:rPr>
            </w:pPr>
            <w:r w:rsidRPr="00F70502">
              <w:rPr>
                <w:b/>
                <w:sz w:val="28"/>
                <w:szCs w:val="28"/>
              </w:rPr>
              <w:t>**</w:t>
            </w:r>
          </w:p>
        </w:tc>
        <w:tc>
          <w:tcPr>
            <w:tcW w:w="2790" w:type="dxa"/>
          </w:tcPr>
          <w:p w:rsidR="00F70502" w:rsidRDefault="00F70502" w:rsidP="00413606">
            <w:r>
              <w:t>Proportional Participation</w:t>
            </w:r>
          </w:p>
        </w:tc>
        <w:tc>
          <w:tcPr>
            <w:tcW w:w="4499" w:type="dxa"/>
          </w:tcPr>
          <w:p w:rsidR="00F70502" w:rsidRDefault="00F70502" w:rsidP="00F70502">
            <w:r w:rsidRPr="00F70502">
              <w:rPr>
                <w:b/>
                <w:sz w:val="28"/>
                <w:szCs w:val="28"/>
              </w:rPr>
              <w:t>EXTRA CREDIT ASSIGNMENT:</w:t>
            </w:r>
            <w:r>
              <w:t xml:space="preserve"> In this optional task, raise your hand to leave your seat to find two type of objects in the classroom (or in your home) that you can create a proportional relationship. Snap a picture of these objects and email it to your teacher!</w:t>
            </w:r>
          </w:p>
          <w:p w:rsidR="00F70502" w:rsidRDefault="00F70502" w:rsidP="00F70502"/>
          <w:p w:rsidR="00F70502" w:rsidRDefault="00F70502" w:rsidP="00F70502">
            <w:r>
              <w:t>Example: (not to be recreated)</w:t>
            </w:r>
          </w:p>
          <w:p w:rsidR="00F70502" w:rsidRPr="00F70502" w:rsidRDefault="00F70502" w:rsidP="00F70502">
            <w:r>
              <w:t>two pencils and 3 erasers beside six pencils and 9 erasers</w:t>
            </w:r>
          </w:p>
        </w:tc>
        <w:tc>
          <w:tcPr>
            <w:tcW w:w="1256" w:type="dxa"/>
          </w:tcPr>
          <w:p w:rsidR="00F70502" w:rsidRDefault="00F70502" w:rsidP="00413606"/>
        </w:tc>
      </w:tr>
      <w:tr w:rsidR="00F70502" w:rsidTr="00413606">
        <w:tc>
          <w:tcPr>
            <w:tcW w:w="805" w:type="dxa"/>
          </w:tcPr>
          <w:p w:rsidR="00F70502" w:rsidRPr="00BB3D5B" w:rsidRDefault="00BB3D5B" w:rsidP="00413606">
            <w:r>
              <w:t>8</w:t>
            </w:r>
          </w:p>
        </w:tc>
        <w:tc>
          <w:tcPr>
            <w:tcW w:w="2790" w:type="dxa"/>
          </w:tcPr>
          <w:p w:rsidR="00F70502" w:rsidRDefault="00F70502" w:rsidP="00413606">
            <w:r>
              <w:t>The Guide to Success</w:t>
            </w:r>
          </w:p>
        </w:tc>
        <w:tc>
          <w:tcPr>
            <w:tcW w:w="4499" w:type="dxa"/>
          </w:tcPr>
          <w:p w:rsidR="00F70502" w:rsidRPr="00F70502" w:rsidRDefault="00F70502" w:rsidP="00F70502">
            <w:r w:rsidRPr="00F70502">
              <w:t>Complete this study guide! Your teacher will provide you with a hard copy to submit before the unit test.</w:t>
            </w:r>
          </w:p>
        </w:tc>
        <w:tc>
          <w:tcPr>
            <w:tcW w:w="1256" w:type="dxa"/>
          </w:tcPr>
          <w:p w:rsidR="00F70502" w:rsidRDefault="00F70502" w:rsidP="00413606"/>
        </w:tc>
      </w:tr>
      <w:tr w:rsidR="00BB3D5B" w:rsidTr="00413606">
        <w:tc>
          <w:tcPr>
            <w:tcW w:w="805" w:type="dxa"/>
          </w:tcPr>
          <w:p w:rsidR="00BB3D5B" w:rsidRDefault="00BB3D5B" w:rsidP="00413606">
            <w:r>
              <w:t>9</w:t>
            </w:r>
          </w:p>
        </w:tc>
        <w:tc>
          <w:tcPr>
            <w:tcW w:w="2790" w:type="dxa"/>
          </w:tcPr>
          <w:p w:rsidR="00BB3D5B" w:rsidRDefault="00BB3D5B" w:rsidP="00413606">
            <w:r>
              <w:t>The Mighty Assessment</w:t>
            </w:r>
          </w:p>
        </w:tc>
        <w:tc>
          <w:tcPr>
            <w:tcW w:w="4499" w:type="dxa"/>
          </w:tcPr>
          <w:p w:rsidR="00BB3D5B" w:rsidRPr="00F70502" w:rsidRDefault="00BB3D5B" w:rsidP="00F70502">
            <w:r w:rsidRPr="00BB3D5B">
              <w:t>Now is the time to demonstrate your mastery and conquer numerical comparisons! Aim to achieve a level of at least 79%! Approach your teacher for the code for the test.</w:t>
            </w:r>
          </w:p>
        </w:tc>
        <w:tc>
          <w:tcPr>
            <w:tcW w:w="1256" w:type="dxa"/>
          </w:tcPr>
          <w:p w:rsidR="00BB3D5B" w:rsidRDefault="00BB3D5B" w:rsidP="00413606"/>
        </w:tc>
      </w:tr>
    </w:tbl>
    <w:p w:rsidR="00413606" w:rsidRDefault="00413606"/>
    <w:sectPr w:rsidR="00413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6"/>
    <w:rsid w:val="00413606"/>
    <w:rsid w:val="00944E93"/>
    <w:rsid w:val="009966C2"/>
    <w:rsid w:val="009D791A"/>
    <w:rsid w:val="00BB3D5B"/>
    <w:rsid w:val="00EA3DC6"/>
    <w:rsid w:val="00F7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B7D"/>
  <w15:chartTrackingRefBased/>
  <w15:docId w15:val="{F86CB39D-EC83-44BD-85FA-57E79B61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246994">
      <w:bodyDiv w:val="1"/>
      <w:marLeft w:val="0"/>
      <w:marRight w:val="0"/>
      <w:marTop w:val="0"/>
      <w:marBottom w:val="0"/>
      <w:divBdr>
        <w:top w:val="none" w:sz="0" w:space="0" w:color="auto"/>
        <w:left w:val="none" w:sz="0" w:space="0" w:color="auto"/>
        <w:bottom w:val="none" w:sz="0" w:space="0" w:color="auto"/>
        <w:right w:val="none" w:sz="0" w:space="0" w:color="auto"/>
      </w:divBdr>
      <w:divsChild>
        <w:div w:id="230578635">
          <w:marLeft w:val="0"/>
          <w:marRight w:val="0"/>
          <w:marTop w:val="0"/>
          <w:marBottom w:val="0"/>
          <w:divBdr>
            <w:top w:val="none" w:sz="0" w:space="0" w:color="auto"/>
            <w:left w:val="none" w:sz="0" w:space="0" w:color="auto"/>
            <w:bottom w:val="none" w:sz="0" w:space="0" w:color="auto"/>
            <w:right w:val="none" w:sz="0" w:space="0" w:color="auto"/>
          </w:divBdr>
        </w:div>
        <w:div w:id="1952584138">
          <w:marLeft w:val="0"/>
          <w:marRight w:val="0"/>
          <w:marTop w:val="0"/>
          <w:marBottom w:val="0"/>
          <w:divBdr>
            <w:top w:val="none" w:sz="0" w:space="0" w:color="auto"/>
            <w:left w:val="none" w:sz="0" w:space="0" w:color="auto"/>
            <w:bottom w:val="none" w:sz="0" w:space="0" w:color="auto"/>
            <w:right w:val="none" w:sz="0" w:space="0" w:color="auto"/>
          </w:divBdr>
        </w:div>
      </w:divsChild>
    </w:div>
    <w:div w:id="208490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LaDonna G.</dc:creator>
  <cp:keywords/>
  <dc:description/>
  <cp:lastModifiedBy>Reynolds, LaDonna G.</cp:lastModifiedBy>
  <cp:revision>1</cp:revision>
  <cp:lastPrinted>2017-11-28T13:45:00Z</cp:lastPrinted>
  <dcterms:created xsi:type="dcterms:W3CDTF">2017-11-27T16:33:00Z</dcterms:created>
  <dcterms:modified xsi:type="dcterms:W3CDTF">2017-11-28T15:58:00Z</dcterms:modified>
</cp:coreProperties>
</file>