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onoton" w:cs="Monoton" w:eastAsia="Monoton" w:hAnsi="Monoton"/>
          <w:sz w:val="36"/>
          <w:szCs w:val="36"/>
        </w:rPr>
      </w:pPr>
      <w:r w:rsidDel="00000000" w:rsidR="00000000" w:rsidRPr="00000000">
        <w:rPr>
          <w:rFonts w:ascii="Monoton" w:cs="Monoton" w:eastAsia="Monoton" w:hAnsi="Monoton"/>
          <w:sz w:val="36"/>
          <w:szCs w:val="36"/>
          <w:rtl w:val="0"/>
        </w:rPr>
        <w:t xml:space="preserve">Math    Interactive    Notebook   Guidelines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rtl w:val="0"/>
        </w:rPr>
        <w:t xml:space="preserve">Ridge Road Middle School - 7th Grade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rafty Girls" w:cs="Crafty Girls" w:eastAsia="Crafty Girls" w:hAnsi="Crafty Girls"/>
          <w:sz w:val="28"/>
          <w:szCs w:val="28"/>
        </w:rPr>
      </w:pPr>
      <w:r w:rsidDel="00000000" w:rsidR="00000000" w:rsidRPr="00000000">
        <w:rPr>
          <w:rFonts w:ascii="Crafty Girls" w:cs="Crafty Girls" w:eastAsia="Crafty Girls" w:hAnsi="Crafty Girls"/>
          <w:sz w:val="28"/>
          <w:szCs w:val="28"/>
          <w:rtl w:val="0"/>
        </w:rPr>
        <w:t xml:space="preserve">The purpose of the interactive notebook is to: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4591050</wp:posOffset>
            </wp:positionH>
            <wp:positionV relativeFrom="paragraph">
              <wp:posOffset>66675</wp:posOffset>
            </wp:positionV>
            <wp:extent cx="2100482" cy="2976563"/>
            <wp:effectExtent b="0" l="0" r="0" t="0"/>
            <wp:wrapSquare wrapText="bothSides" distB="0" distT="0" distL="0" distR="0"/>
            <wp:docPr descr="today is the day.jpg" id="1" name="image2.jpg"/>
            <a:graphic>
              <a:graphicData uri="http://schemas.openxmlformats.org/drawingml/2006/picture">
                <pic:pic>
                  <pic:nvPicPr>
                    <pic:cNvPr descr="today is the day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0482" cy="2976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helsea Market" w:cs="Chelsea Market" w:eastAsia="Chelsea Market" w:hAnsi="Chelsea Market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Organize notes, classwork, and homework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helsea Market" w:cs="Chelsea Market" w:eastAsia="Chelsea Market" w:hAnsi="Chelsea Market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Involve students in “making sense” of their notes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helsea Market" w:cs="Chelsea Market" w:eastAsia="Chelsea Market" w:hAnsi="Chelsea Market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Develop visual aids for learning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helsea Market" w:cs="Chelsea Market" w:eastAsia="Chelsea Market" w:hAnsi="Chelsea Market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Create a personalized math study guide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helsea Market" w:cs="Chelsea Market" w:eastAsia="Chelsea Market" w:hAnsi="Chelsea Market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Teach students different approaches to learning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Chelsea Market" w:cs="Chelsea Market" w:eastAsia="Chelsea Market" w:hAnsi="Chelsea Market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that will prepare them for future success in school.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helsea Market" w:cs="Chelsea Market" w:eastAsia="Chelsea Market" w:hAnsi="Chelsea Marke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rafty Girls" w:cs="Crafty Girls" w:eastAsia="Crafty Girls" w:hAnsi="Crafty Girls"/>
          <w:sz w:val="28"/>
          <w:szCs w:val="28"/>
        </w:rPr>
      </w:pPr>
      <w:r w:rsidDel="00000000" w:rsidR="00000000" w:rsidRPr="00000000">
        <w:rPr>
          <w:rFonts w:ascii="Crafty Girls" w:cs="Crafty Girls" w:eastAsia="Crafty Girls" w:hAnsi="Crafty Girls"/>
          <w:sz w:val="28"/>
          <w:szCs w:val="28"/>
          <w:rtl w:val="0"/>
        </w:rPr>
        <w:t xml:space="preserve">Materials Needed:</w:t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helsea Market" w:cs="Chelsea Market" w:eastAsia="Chelsea Market" w:hAnsi="Chelsea Market"/>
          <w:u w:val="none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Spiral notebook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helsea Market" w:cs="Chelsea Market" w:eastAsia="Chelsea Market" w:hAnsi="Chelsea Market"/>
          <w:u w:val="none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Glue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helsea Market" w:cs="Chelsea Market" w:eastAsia="Chelsea Market" w:hAnsi="Chelsea Market"/>
          <w:u w:val="none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Scissors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helsea Market" w:cs="Chelsea Market" w:eastAsia="Chelsea Market" w:hAnsi="Chelsea Market"/>
          <w:u w:val="none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Pencils/pens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helsea Market" w:cs="Chelsea Market" w:eastAsia="Chelsea Market" w:hAnsi="Chelsea Market"/>
          <w:u w:val="none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Highlighters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helsea Market" w:cs="Chelsea Market" w:eastAsia="Chelsea Market" w:hAnsi="Chelsea Market"/>
          <w:u w:val="none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Crayons/colored pencils/markers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helsea Market" w:cs="Chelsea Market" w:eastAsia="Chelsea Market" w:hAnsi="Chelsea Marke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rafty Girls" w:cs="Crafty Girls" w:eastAsia="Crafty Girls" w:hAnsi="Crafty Girls"/>
          <w:b w:val="1"/>
          <w:sz w:val="28"/>
          <w:szCs w:val="28"/>
        </w:rPr>
      </w:pPr>
      <w:r w:rsidDel="00000000" w:rsidR="00000000" w:rsidRPr="00000000">
        <w:rPr>
          <w:rFonts w:ascii="Crafty Girls" w:cs="Crafty Girls" w:eastAsia="Crafty Girls" w:hAnsi="Crafty Girls"/>
          <w:b w:val="1"/>
          <w:sz w:val="28"/>
          <w:szCs w:val="28"/>
          <w:rtl w:val="0"/>
        </w:rPr>
        <w:t xml:space="preserve">How to get an A on my interactive Notebook: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Keep your table of contents completely updated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Have ALL pages in the notebook in the correct order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Have ALL pages in the notebook 100% complete.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helsea Market" w:cs="Chelsea Market" w:eastAsia="Chelsea Market" w:hAnsi="Chelsea Market"/>
          <w:u w:val="none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Keep your notebook organized and neat (i.e. legible handwriting, clear notes and work, no papers coming out of edges,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rafty Girls" w:cs="Crafty Girls" w:eastAsia="Crafty Girls" w:hAnsi="Crafty Girls"/>
          <w:b w:val="1"/>
          <w:sz w:val="28"/>
          <w:szCs w:val="28"/>
        </w:rPr>
      </w:pPr>
      <w:r w:rsidDel="00000000" w:rsidR="00000000" w:rsidRPr="00000000">
        <w:rPr>
          <w:rFonts w:ascii="Crafty Girls" w:cs="Crafty Girls" w:eastAsia="Crafty Girls" w:hAnsi="Crafty Girls"/>
          <w:b w:val="1"/>
          <w:sz w:val="28"/>
          <w:szCs w:val="28"/>
          <w:rtl w:val="0"/>
        </w:rPr>
        <w:t xml:space="preserve">Friendly Reminders: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helsea Market" w:cs="Chelsea Market" w:eastAsia="Chelsea Market" w:hAnsi="Chelsea Market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Make sure assignments are completed - You will not get full credit for incomplete work.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helsea Market" w:cs="Chelsea Market" w:eastAsia="Chelsea Market" w:hAnsi="Chelsea Market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Make sure assignments are on the correct page – I will not search for your assignment.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helsea Market" w:cs="Chelsea Market" w:eastAsia="Chelsea Market" w:hAnsi="Chelsea Market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Update your Table of Contents each day!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helsea Market" w:cs="Chelsea Market" w:eastAsia="Chelsea Market" w:hAnsi="Chelsea Market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Your notebook needs to be in class every day.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If you are absent, it is your responsibility to complete missed pages.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60"/>
          <w:szCs w:val="60"/>
          <w:rtl w:val="0"/>
        </w:rPr>
        <w:t xml:space="preserve">“The person who </w:t>
      </w:r>
      <w:r w:rsidDel="00000000" w:rsidR="00000000" w:rsidRPr="00000000">
        <w:rPr>
          <w:rFonts w:ascii="Freckle Face" w:cs="Freckle Face" w:eastAsia="Freckle Face" w:hAnsi="Freckle Face"/>
          <w:sz w:val="60"/>
          <w:szCs w:val="60"/>
          <w:rtl w:val="0"/>
        </w:rPr>
        <w:t xml:space="preserve">does the work</w:t>
      </w:r>
      <w:r w:rsidDel="00000000" w:rsidR="00000000" w:rsidRPr="00000000">
        <w:rPr>
          <w:rFonts w:ascii="Shadows Into Light" w:cs="Shadows Into Light" w:eastAsia="Shadows Into Light" w:hAnsi="Shadows Into Light"/>
          <w:sz w:val="60"/>
          <w:szCs w:val="60"/>
          <w:rtl w:val="0"/>
        </w:rPr>
        <w:t xml:space="preserve"> is the only one who </w:t>
      </w:r>
      <w:r w:rsidDel="00000000" w:rsidR="00000000" w:rsidRPr="00000000">
        <w:rPr>
          <w:rFonts w:ascii="Freckle Face" w:cs="Freckle Face" w:eastAsia="Freckle Face" w:hAnsi="Freckle Face"/>
          <w:sz w:val="60"/>
          <w:szCs w:val="60"/>
          <w:rtl w:val="0"/>
        </w:rPr>
        <w:t xml:space="preserve">learns</w:t>
      </w:r>
      <w:r w:rsidDel="00000000" w:rsidR="00000000" w:rsidRPr="00000000">
        <w:rPr>
          <w:rFonts w:ascii="Shadows Into Light" w:cs="Shadows Into Light" w:eastAsia="Shadows Into Light" w:hAnsi="Shadows Into Light"/>
          <w:sz w:val="60"/>
          <w:szCs w:val="60"/>
          <w:rtl w:val="0"/>
        </w:rPr>
        <w:t xml:space="preserve">.” 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- Harry Wong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Freckle Face">
    <w:embedRegular w:fontKey="{00000000-0000-0000-0000-000000000000}" r:id="rId1" w:subsetted="0"/>
  </w:font>
  <w:font w:name="Chelsea Market">
    <w:embedRegular w:fontKey="{00000000-0000-0000-0000-000000000000}" r:id="rId2" w:subsetted="0"/>
  </w:font>
  <w:font w:name="Monoton">
    <w:embedRegular w:fontKey="{00000000-0000-0000-0000-000000000000}" r:id="rId3" w:subsetted="0"/>
  </w:font>
  <w:font w:name="Shadows Into Light">
    <w:embedRegular w:fontKey="{00000000-0000-0000-0000-000000000000}" r:id="rId4" w:subsetted="0"/>
  </w:font>
  <w:font w:name="Crafty Girls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ckleFace-regular.ttf"/><Relationship Id="rId2" Type="http://schemas.openxmlformats.org/officeDocument/2006/relationships/font" Target="fonts/ChelseaMarket-regular.ttf"/><Relationship Id="rId3" Type="http://schemas.openxmlformats.org/officeDocument/2006/relationships/font" Target="fonts/Monoton-regular.ttf"/><Relationship Id="rId4" Type="http://schemas.openxmlformats.org/officeDocument/2006/relationships/font" Target="fonts/ShadowsIntoLight-regular.ttf"/><Relationship Id="rId5" Type="http://schemas.openxmlformats.org/officeDocument/2006/relationships/font" Target="fonts/CraftyGirls-regular.ttf"/></Relationships>
</file>