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  ____________________________</w:t>
      </w:r>
    </w:p>
    <w:p w:rsidR="00000000" w:rsidDel="00000000" w:rsidP="00000000" w:rsidRDefault="00000000" w:rsidRPr="00000000" w14:paraId="00000001">
      <w:pPr>
        <w:contextualSpacing w:val="0"/>
        <w:jc w:val="center"/>
        <w:rPr>
          <w:rFonts w:ascii="Spectral" w:cs="Spectral" w:eastAsia="Spectral" w:hAnsi="Spectral"/>
          <w:b w:val="1"/>
          <w:sz w:val="36"/>
          <w:szCs w:val="36"/>
          <w:u w:val="single"/>
        </w:rPr>
      </w:pPr>
      <w:r w:rsidDel="00000000" w:rsidR="00000000" w:rsidRPr="00000000">
        <w:rPr>
          <w:rFonts w:ascii="Spectral" w:cs="Spectral" w:eastAsia="Spectral" w:hAnsi="Spectral"/>
          <w:b w:val="1"/>
          <w:sz w:val="36"/>
          <w:szCs w:val="36"/>
          <w:u w:val="single"/>
          <w:rtl w:val="0"/>
        </w:rPr>
        <w:t xml:space="preserve">Week 19 Homework</w:t>
      </w:r>
    </w:p>
    <w:p w:rsidR="00000000" w:rsidDel="00000000" w:rsidP="00000000" w:rsidRDefault="00000000" w:rsidRPr="00000000" w14:paraId="00000002">
      <w:pPr>
        <w:contextualSpacing w:val="0"/>
        <w:jc w:val="center"/>
        <w:rPr>
          <w:rFonts w:ascii="Spectral" w:cs="Spectral" w:eastAsia="Spectral" w:hAnsi="Spectral"/>
          <w:b w:val="1"/>
          <w:sz w:val="36"/>
          <w:szCs w:val="36"/>
          <w:u w:val="single"/>
        </w:rPr>
      </w:pPr>
      <w:r w:rsidDel="00000000" w:rsidR="00000000" w:rsidRPr="00000000">
        <w:rPr>
          <w:rFonts w:ascii="Spectral" w:cs="Spectral" w:eastAsia="Spectral" w:hAnsi="Spectral"/>
          <w:b w:val="1"/>
          <w:sz w:val="36"/>
          <w:szCs w:val="36"/>
          <w:u w:val="single"/>
          <w:rtl w:val="0"/>
        </w:rPr>
        <w:t xml:space="preserve">No Calculators!!!!!</w:t>
      </w:r>
    </w:p>
    <w:p w:rsidR="00000000" w:rsidDel="00000000" w:rsidP="00000000" w:rsidRDefault="00000000" w:rsidRPr="00000000" w14:paraId="00000003">
      <w:pPr>
        <w:contextualSpacing w:val="0"/>
        <w:jc w:val="center"/>
        <w:rPr>
          <w:b w:val="1"/>
          <w:u w:val="single"/>
        </w:rPr>
      </w:pPr>
      <w:r w:rsidDel="00000000" w:rsidR="00000000" w:rsidRPr="00000000">
        <w:rPr>
          <w:rFonts w:ascii="Spectral" w:cs="Spectral" w:eastAsia="Spectral" w:hAnsi="Spectral"/>
          <w:b w:val="1"/>
          <w:sz w:val="36"/>
          <w:szCs w:val="36"/>
          <w:u w:val="single"/>
          <w:rtl w:val="0"/>
        </w:rPr>
        <w:t xml:space="preserve">NO WORK=NO CREDIT!!!!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Homework – Monday</w:t>
      </w:r>
    </w:p>
    <w:tbl>
      <w:tblPr>
        <w:tblStyle w:val="Table1"/>
        <w:tblW w:w="1132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40"/>
        <w:gridCol w:w="5385"/>
        <w:tblGridChange w:id="0">
          <w:tblGrid>
            <w:gridCol w:w="5940"/>
            <w:gridCol w:w="5385"/>
          </w:tblGrid>
        </w:tblGridChange>
      </w:tblGrid>
      <w:tr>
        <w:trPr>
          <w:trHeight w:val="2640" w:hRule="atLeast"/>
        </w:trPr>
        <w:tc>
          <w:tcP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Find the sum.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1571625" cy="438150"/>
                  <wp:effectExtent b="0" l="0" r="0" t="0"/>
                  <wp:docPr id="4"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1571625" cy="43815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c>
          <w:tcP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2.  Chayse has 3 packages of drink mix and 2 bottles of lemonade.  Each package makes 64 ounces of lemonade.  Each bottle contains 48 ounces.  How many 6-ounce glasses of lemonade can she serve? </w:t>
            </w:r>
            <w:r w:rsidDel="00000000" w:rsidR="00000000" w:rsidRPr="00000000">
              <w:rPr>
                <w:rtl w:val="0"/>
              </w:rPr>
            </w:r>
          </w:p>
        </w:tc>
      </w:tr>
      <w:tr>
        <w:trPr>
          <w:trHeight w:val="2400" w:hRule="atLeast"/>
        </w:trPr>
        <w:tc>
          <w:tcP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color w:val="000000"/>
                <w:vertAlign w:val="baseline"/>
                <w:rtl w:val="0"/>
              </w:rPr>
              <w:t xml:space="preserve">3.  </w:t>
            </w:r>
            <w:r w:rsidDel="00000000" w:rsidR="00000000" w:rsidRPr="00000000">
              <w:rPr>
                <w:rtl w:val="0"/>
              </w:rPr>
              <w:t xml:space="preserve">What is the value of the expression below?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8.5 - 10.2 + (-7.4)</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left"/>
              <w:rPr>
                <w:rFonts w:ascii="Verdana" w:cs="Verdana" w:eastAsia="Verdana" w:hAnsi="Verdana"/>
                <w:b w:val="1"/>
                <w:shd w:fill="fffbed"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c>
          <w:tcP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color w:val="000000"/>
                <w:vertAlign w:val="baseline"/>
                <w:rtl w:val="0"/>
              </w:rPr>
              <w:t xml:space="preserve">4.  </w:t>
            </w:r>
            <w:r w:rsidDel="00000000" w:rsidR="00000000" w:rsidRPr="00000000">
              <w:rPr>
                <w:rtl w:val="0"/>
              </w:rPr>
              <w:t xml:space="preserve">On Monday, CJ’s checking account held $61.72.  On Tuesday, he withdrew $57.00 from the account.  On Thursday afternoon he deposited $197.27.  What was his final balance Friday morning?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color w:val="000000"/>
                <w:vertAlign w:val="baseline"/>
                <w:rtl w:val="0"/>
              </w:rPr>
              <w:t xml:space="preserve">                      </w:t>
            </w:r>
            <w:r w:rsidDel="00000000" w:rsidR="00000000" w:rsidRPr="00000000">
              <w:rPr>
                <w:rtl w:val="0"/>
              </w:rPr>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u w:val="single"/>
          <w:vertAlign w:val="baseline"/>
          <w:rtl w:val="0"/>
        </w:rPr>
        <w:t xml:space="preserve">Homework- Tuesda</w:t>
      </w:r>
      <w:r w:rsidDel="00000000" w:rsidR="00000000" w:rsidRPr="00000000">
        <w:rPr>
          <w:b w:val="1"/>
          <w:u w:val="single"/>
          <w:rtl w:val="0"/>
        </w:rPr>
        <w:t xml:space="preserve">y</w:t>
      </w:r>
      <w:r w:rsidDel="00000000" w:rsidR="00000000" w:rsidRPr="00000000">
        <w:rPr>
          <w:rtl w:val="0"/>
        </w:rPr>
      </w:r>
    </w:p>
    <w:tbl>
      <w:tblPr>
        <w:tblStyle w:val="Table2"/>
        <w:tblW w:w="11340.0" w:type="dxa"/>
        <w:jc w:val="left"/>
        <w:tblInd w:w="-1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5"/>
        <w:gridCol w:w="5355"/>
        <w:tblGridChange w:id="0">
          <w:tblGrid>
            <w:gridCol w:w="5985"/>
            <w:gridCol w:w="5355"/>
          </w:tblGrid>
        </w:tblGridChange>
      </w:tblGrid>
      <w:tr>
        <w:trPr>
          <w:trHeight w:val="3060" w:hRule="atLeast"/>
        </w:trPr>
        <w:tc>
          <w:tcP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1.  A farmer is building a rectangular pen.  The length is 20 feet longer than the width.  What is the largest value the length can be in order for the perimeter to be at most 760 feet?  </w:t>
            </w:r>
            <w:r w:rsidDel="00000000" w:rsidR="00000000" w:rsidRPr="00000000">
              <w:rPr>
                <w:b w:val="1"/>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c>
          <w:tcP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color w:val="000000"/>
                <w:vertAlign w:val="baseline"/>
                <w:rtl w:val="0"/>
              </w:rPr>
              <w:t xml:space="preserve">2.  </w:t>
            </w:r>
            <w:r w:rsidDel="00000000" w:rsidR="00000000" w:rsidRPr="00000000">
              <w:rPr>
                <w:highlight w:val="white"/>
                <w:rtl w:val="0"/>
              </w:rPr>
              <w:t xml:space="preserve">What is the value of the inequality?</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     </w:t>
            </w:r>
            <w:r w:rsidDel="00000000" w:rsidR="00000000" w:rsidRPr="00000000">
              <w:rPr>
                <w:highlight w:val="white"/>
                <w:u w:val="single"/>
                <w:rtl w:val="0"/>
              </w:rPr>
              <w:t xml:space="preserve">x</w:t>
            </w:r>
            <w:r w:rsidDel="00000000" w:rsidR="00000000" w:rsidRPr="00000000">
              <w:rPr>
                <w:highlight w:val="white"/>
                <w:rtl w:val="0"/>
              </w:rPr>
              <w:t xml:space="preserve"> - 9 &lt; -7</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     3</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00" w:lineRule="auto"/>
              <w:contextualSpacing w:val="0"/>
              <w:rPr>
                <w:b w:val="1"/>
              </w:rPr>
            </w:pPr>
            <w:r w:rsidDel="00000000" w:rsidR="00000000" w:rsidRPr="00000000">
              <w:rPr>
                <w:b w:val="1"/>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00" w:lineRule="auto"/>
              <w:contextualSpacing w:val="0"/>
              <w:rPr>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00" w:lineRule="auto"/>
              <w:contextualSpacing w:val="0"/>
              <w:rPr>
                <w:b w:val="1"/>
              </w:rPr>
            </w:pPr>
            <w:r w:rsidDel="00000000" w:rsidR="00000000" w:rsidRPr="00000000">
              <w:rPr>
                <w:b w:val="1"/>
                <w:rtl w:val="0"/>
              </w:rPr>
              <w:t xml:space="preserve">  </w:t>
            </w:r>
            <w:r w:rsidDel="00000000" w:rsidR="00000000" w:rsidRPr="00000000">
              <w:rPr>
                <w:rtl w:val="0"/>
              </w:rPr>
            </w:r>
          </w:p>
        </w:tc>
      </w:tr>
      <w:tr>
        <w:trPr>
          <w:trHeight w:val="3040" w:hRule="atLeast"/>
        </w:trPr>
        <w:tc>
          <w:tcP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color w:val="000000"/>
                <w:vertAlign w:val="baseline"/>
                <w:rtl w:val="0"/>
              </w:rPr>
              <w:t xml:space="preserve">3.  J</w:t>
            </w:r>
            <w:r w:rsidDel="00000000" w:rsidR="00000000" w:rsidRPr="00000000">
              <w:rPr>
                <w:rtl w:val="0"/>
              </w:rPr>
              <w:t xml:space="preserve">amaya buys a book for $12 and a DVD for $15.  DVD’s are on sale for 20% off.  Sales tax is 7%. What is the total cost of Jamaya’s purchases?  </w:t>
            </w:r>
            <w:r w:rsidDel="00000000" w:rsidR="00000000" w:rsidRPr="00000000">
              <w:rPr>
                <w:rtl w:val="0"/>
              </w:rPr>
            </w:r>
          </w:p>
        </w:tc>
        <w:tc>
          <w:tcP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color w:val="000000"/>
                <w:vertAlign w:val="baseline"/>
                <w:rtl w:val="0"/>
              </w:rPr>
              <w:t xml:space="preserve">4. </w:t>
            </w:r>
            <w:r w:rsidDel="00000000" w:rsidR="00000000" w:rsidRPr="00000000">
              <w:rPr>
                <w:rtl w:val="0"/>
              </w:rPr>
              <w:t xml:space="preserve"> Write an equivalent expression.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4 (-15 - 3p) - 4 (-p + 5)</w:t>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u w:val="single"/>
          <w:vertAlign w:val="baseline"/>
          <w:rtl w:val="0"/>
        </w:rPr>
        <w:t xml:space="preserve">Homework - Wednesday</w:t>
      </w:r>
      <w:r w:rsidDel="00000000" w:rsidR="00000000" w:rsidRPr="00000000">
        <w:rPr>
          <w:rtl w:val="0"/>
        </w:rPr>
      </w:r>
    </w:p>
    <w:tbl>
      <w:tblPr>
        <w:tblStyle w:val="Table3"/>
        <w:tblW w:w="11355.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25"/>
        <w:gridCol w:w="5430"/>
        <w:tblGridChange w:id="0">
          <w:tblGrid>
            <w:gridCol w:w="5925"/>
            <w:gridCol w:w="5430"/>
          </w:tblGrid>
        </w:tblGridChange>
      </w:tblGrid>
      <w:tr>
        <w:trPr>
          <w:trHeight w:val="3380" w:hRule="atLeast"/>
        </w:trPr>
        <w:tc>
          <w:tcP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color w:val="333333"/>
                <w:shd w:fill="fffbed" w:val="clear"/>
              </w:rPr>
            </w:pPr>
            <w:r w:rsidDel="00000000" w:rsidR="00000000" w:rsidRPr="00000000">
              <w:rPr>
                <w:rtl w:val="0"/>
              </w:rPr>
              <w:t xml:space="preserve">1. </w:t>
            </w:r>
            <w:r w:rsidDel="00000000" w:rsidR="00000000" w:rsidRPr="00000000">
              <w:rPr>
                <w:b w:val="1"/>
                <w:rtl w:val="0"/>
              </w:rPr>
              <w:t xml:space="preserve"> </w:t>
            </w:r>
            <w:r w:rsidDel="00000000" w:rsidR="00000000" w:rsidRPr="00000000">
              <w:rPr>
                <w:rtl w:val="0"/>
              </w:rPr>
              <w:t xml:space="preserve">The graph shows the cost of bananas at a supermarket based on the weight of the bananas in pounds.  What is the cost of 1 pound of bananas?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1776413</wp:posOffset>
                  </wp:positionH>
                  <wp:positionV relativeFrom="paragraph">
                    <wp:posOffset>38100</wp:posOffset>
                  </wp:positionV>
                  <wp:extent cx="1585913" cy="1585913"/>
                  <wp:effectExtent b="0" l="0" r="0" t="0"/>
                  <wp:wrapSquare wrapText="bothSides" distB="114300" distT="114300" distL="114300" distR="114300"/>
                  <wp:docPr id="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585913" cy="1585913"/>
                          </a:xfrm>
                          <a:prstGeom prst="rect"/>
                          <a:ln/>
                        </pic:spPr>
                      </pic:pic>
                    </a:graphicData>
                  </a:graphic>
                </wp:anchor>
              </w:drawing>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60" w:lineRule="auto"/>
              <w:ind w:left="2880" w:firstLine="0"/>
              <w:contextualSpacing w:val="0"/>
              <w:rPr>
                <w:b w:val="1"/>
              </w:rPr>
            </w:pPr>
            <w:r w:rsidDel="00000000" w:rsidR="00000000" w:rsidRPr="00000000">
              <w:rPr>
                <w:rFonts w:ascii="Verdana" w:cs="Verdana" w:eastAsia="Verdana" w:hAnsi="Verdana"/>
                <w:b w:val="1"/>
                <w:color w:val="333333"/>
                <w:shd w:fill="fffbed" w:val="clear"/>
                <w:rtl w:val="0"/>
              </w:rPr>
              <w:t xml:space="preserve">  </w:t>
            </w:r>
            <w:r w:rsidDel="00000000" w:rsidR="00000000" w:rsidRPr="00000000">
              <w:rPr>
                <w:rtl w:val="0"/>
              </w:rPr>
            </w:r>
          </w:p>
        </w:tc>
        <w:tc>
          <w:tcP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t xml:space="preserve">2.  </w:t>
            </w:r>
            <w:r w:rsidDel="00000000" w:rsidR="00000000" w:rsidRPr="00000000">
              <w:rPr>
                <w:highlight w:val="white"/>
                <w:rtl w:val="0"/>
              </w:rPr>
              <w:t xml:space="preserve">Are 2/15 and 3/30 proportional?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rtl w:val="0"/>
              </w:rPr>
            </w:r>
          </w:p>
        </w:tc>
      </w:tr>
      <w:tr>
        <w:trPr>
          <w:trHeight w:val="2320" w:hRule="atLeast"/>
        </w:trPr>
        <w:tc>
          <w:tcP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A cookie recipe requires ¾ cup of flour to 1 ½ dozen cookies.  How much flour is needed to make 1 dozen cookies?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4.  Jaxon put a 12 inch tall bucket under a leak in his sink.  The bucket fills at a constant rate of ½ inches every ⅙ of an hour.  How many hours will it take to fill the bucket?  </w:t>
            </w: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u w:val="single"/>
          <w:vertAlign w:val="baseline"/>
          <w:rtl w:val="0"/>
        </w:rPr>
        <w:t xml:space="preserve">Homework - Thursday</w:t>
      </w:r>
      <w:r w:rsidDel="00000000" w:rsidR="00000000" w:rsidRPr="00000000">
        <w:rPr>
          <w:rtl w:val="0"/>
        </w:rPr>
      </w:r>
    </w:p>
    <w:tbl>
      <w:tblPr>
        <w:tblStyle w:val="Table4"/>
        <w:tblW w:w="11430.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30"/>
        <w:gridCol w:w="5700"/>
        <w:tblGridChange w:id="0">
          <w:tblGrid>
            <w:gridCol w:w="5730"/>
            <w:gridCol w:w="5700"/>
          </w:tblGrid>
        </w:tblGridChange>
      </w:tblGrid>
      <w:tr>
        <w:trPr>
          <w:trHeight w:val="2120" w:hRule="atLeast"/>
        </w:trPr>
        <w:tc>
          <w:tcP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Find the surface area of the cylinder.</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1347788" cy="1229182"/>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347788" cy="1229182"/>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c>
          <w:tcP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t>
            </w:r>
            <w:r w:rsidDel="00000000" w:rsidR="00000000" w:rsidRPr="00000000">
              <w:rPr>
                <w:highlight w:val="white"/>
                <w:rtl w:val="0"/>
              </w:rPr>
              <w:t xml:space="preserve">The area of a circle is 64π cm</w:t>
            </w:r>
            <w:r w:rsidDel="00000000" w:rsidR="00000000" w:rsidRPr="00000000">
              <w:rPr>
                <w:highlight w:val="white"/>
                <w:vertAlign w:val="superscript"/>
                <w:rtl w:val="0"/>
              </w:rPr>
              <w:t xml:space="preserve">2</w:t>
            </w:r>
            <w:r w:rsidDel="00000000" w:rsidR="00000000" w:rsidRPr="00000000">
              <w:rPr>
                <w:highlight w:val="white"/>
                <w:rtl w:val="0"/>
              </w:rPr>
              <w:t xml:space="preserve">.  What is the diameter of the circle?  </w:t>
            </w:r>
            <w:r w:rsidDel="00000000" w:rsidR="00000000" w:rsidRPr="00000000">
              <w:rPr>
                <w:rtl w:val="0"/>
              </w:rPr>
            </w:r>
          </w:p>
        </w:tc>
      </w:tr>
      <w:tr>
        <w:trPr>
          <w:trHeight w:val="2460" w:hRule="atLeast"/>
        </w:trPr>
        <w:tc>
          <w:tcP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The supplement of an angle is thirty more than twice  the angle.  Find the measure of the angle and its supplement.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c>
          <w:tcP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4.  Find the area of the shaded region.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2186781" cy="1357313"/>
                  <wp:effectExtent b="0" l="0" r="0" t="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186781" cy="135731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720" w:right="3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